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83" w:rsidRPr="00A40469" w:rsidRDefault="00A65983" w:rsidP="00A65983">
      <w:pPr>
        <w:jc w:val="center"/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CNH Lakes Team Videoconference</w:t>
      </w:r>
    </w:p>
    <w:p w:rsidR="00A65983" w:rsidRPr="00A40469" w:rsidRDefault="00A65983" w:rsidP="00A65983">
      <w:pPr>
        <w:jc w:val="center"/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January 5, 2018</w:t>
      </w:r>
    </w:p>
    <w:p w:rsidR="00A65983" w:rsidRPr="00A40469" w:rsidRDefault="00A65983" w:rsidP="00A65983">
      <w:pPr>
        <w:rPr>
          <w:rFonts w:ascii="Corbel" w:eastAsia="Corbel" w:hAnsi="Corbel" w:cs="Corbel"/>
          <w:color w:val="auto"/>
          <w:sz w:val="24"/>
          <w:szCs w:val="24"/>
        </w:rPr>
      </w:pPr>
    </w:p>
    <w:p w:rsidR="00A65983" w:rsidRPr="00A40469" w:rsidRDefault="00A65983" w:rsidP="00A65983">
      <w:p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 xml:space="preserve">1. </w:t>
      </w:r>
      <w:r w:rsidRPr="00A40469">
        <w:rPr>
          <w:rFonts w:ascii="Corbel" w:eastAsia="Corbel" w:hAnsi="Corbel" w:cs="Corbel"/>
          <w:color w:val="auto"/>
          <w:sz w:val="24"/>
          <w:szCs w:val="24"/>
        </w:rPr>
        <w:tab/>
        <w:t>Welcome &amp; items from the team (Kelly)</w:t>
      </w:r>
    </w:p>
    <w:p w:rsidR="00A65983" w:rsidRPr="00A40469" w:rsidRDefault="00A65983" w:rsidP="00A65983">
      <w:p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 xml:space="preserve">2.  </w:t>
      </w:r>
      <w:r w:rsidRPr="00A40469">
        <w:rPr>
          <w:rFonts w:ascii="Corbel" w:eastAsia="Corbel" w:hAnsi="Corbel" w:cs="Corbel"/>
          <w:color w:val="auto"/>
          <w:sz w:val="24"/>
          <w:szCs w:val="24"/>
        </w:rPr>
        <w:tab/>
        <w:t>Year 2 report update &amp; thanks (Reilly)</w:t>
      </w:r>
    </w:p>
    <w:p w:rsidR="00A65983" w:rsidRPr="00A40469" w:rsidRDefault="00A65983" w:rsidP="00A65983">
      <w:p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 xml:space="preserve">3.  </w:t>
      </w:r>
      <w:r w:rsidRPr="00A40469">
        <w:rPr>
          <w:rFonts w:ascii="Corbel" w:eastAsia="Corbel" w:hAnsi="Corbel" w:cs="Corbel"/>
          <w:color w:val="auto"/>
          <w:sz w:val="24"/>
          <w:szCs w:val="24"/>
        </w:rPr>
        <w:tab/>
        <w:t>Paper updates:</w:t>
      </w:r>
    </w:p>
    <w:p w:rsidR="00A65983" w:rsidRPr="00A40469" w:rsidRDefault="00A65983" w:rsidP="00A65983">
      <w:pPr>
        <w:ind w:left="720" w:firstLine="720"/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a.      Framework paper (Kelly)</w:t>
      </w:r>
    </w:p>
    <w:p w:rsidR="001F0716" w:rsidRPr="00A40469" w:rsidRDefault="001F0716" w:rsidP="001F0716">
      <w:pPr>
        <w:pStyle w:val="ListParagraph"/>
        <w:numPr>
          <w:ilvl w:val="0"/>
          <w:numId w:val="3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Currently pulling together references, revising conclusion</w:t>
      </w:r>
    </w:p>
    <w:p w:rsidR="001F0716" w:rsidRPr="00A40469" w:rsidRDefault="001F0716" w:rsidP="001F0716">
      <w:pPr>
        <w:pStyle w:val="ListParagraph"/>
        <w:numPr>
          <w:ilvl w:val="0"/>
          <w:numId w:val="3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Will send out to co-authors shortly to ask specific questions</w:t>
      </w:r>
    </w:p>
    <w:p w:rsidR="001F0716" w:rsidRPr="00A40469" w:rsidRDefault="001F0716" w:rsidP="001F0716">
      <w:pPr>
        <w:pStyle w:val="ListParagraph"/>
        <w:numPr>
          <w:ilvl w:val="0"/>
          <w:numId w:val="3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If other team members would like to read through, they are asked to offer feedback only on bigger picture, conceptual issues (not minor grammatical or style suggestions)</w:t>
      </w:r>
    </w:p>
    <w:p w:rsidR="001F0716" w:rsidRPr="00A40469" w:rsidRDefault="001F0716" w:rsidP="001F0716">
      <w:pPr>
        <w:pStyle w:val="ListParagraph"/>
        <w:numPr>
          <w:ilvl w:val="0"/>
          <w:numId w:val="3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We hope to have it submitted in 1-2 weeks</w:t>
      </w:r>
    </w:p>
    <w:p w:rsidR="00A65983" w:rsidRPr="00A40469" w:rsidRDefault="00A65983" w:rsidP="00A65983">
      <w:pPr>
        <w:ind w:left="720" w:firstLine="720"/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b.      Literature review paper (Nicole)</w:t>
      </w:r>
    </w:p>
    <w:p w:rsidR="001F0716" w:rsidRPr="00A40469" w:rsidRDefault="00C526F3" w:rsidP="001F0716">
      <w:pPr>
        <w:pStyle w:val="ListParagraph"/>
        <w:numPr>
          <w:ilvl w:val="0"/>
          <w:numId w:val="4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A draft will be circulated amongst co-authors soon</w:t>
      </w:r>
    </w:p>
    <w:p w:rsidR="00C526F3" w:rsidRPr="00A40469" w:rsidRDefault="00C526F3" w:rsidP="001F0716">
      <w:pPr>
        <w:pStyle w:val="ListParagraph"/>
        <w:numPr>
          <w:ilvl w:val="0"/>
          <w:numId w:val="4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The paper’s concept has been presented to AMBIO</w:t>
      </w:r>
    </w:p>
    <w:p w:rsidR="00C526F3" w:rsidRPr="00A40469" w:rsidRDefault="00C526F3" w:rsidP="001F0716">
      <w:pPr>
        <w:pStyle w:val="ListParagraph"/>
        <w:numPr>
          <w:ilvl w:val="0"/>
          <w:numId w:val="4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Hoping to submit by late spring</w:t>
      </w:r>
    </w:p>
    <w:p w:rsidR="00A65983" w:rsidRPr="00A40469" w:rsidRDefault="00A65983" w:rsidP="00A65983">
      <w:pPr>
        <w:ind w:left="720" w:firstLine="720"/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c.       PIHM-GLM paper (Hilary)</w:t>
      </w:r>
    </w:p>
    <w:p w:rsidR="00C526F3" w:rsidRPr="00A40469" w:rsidRDefault="00C526F3" w:rsidP="00C526F3">
      <w:pPr>
        <w:pStyle w:val="ListParagraph"/>
        <w:numPr>
          <w:ilvl w:val="0"/>
          <w:numId w:val="5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U</w:t>
      </w:r>
      <w:r w:rsidR="00A65983" w:rsidRPr="00A40469">
        <w:rPr>
          <w:rFonts w:ascii="Corbel" w:eastAsia="Corbel" w:hAnsi="Corbel" w:cs="Corbel"/>
          <w:color w:val="auto"/>
          <w:sz w:val="24"/>
          <w:szCs w:val="24"/>
        </w:rPr>
        <w:t xml:space="preserve">pdating calibration for 30-year simulation (Kait nutrient inflows from </w:t>
      </w:r>
      <w:proofErr w:type="spellStart"/>
      <w:r w:rsidR="00A65983" w:rsidRPr="00A40469">
        <w:rPr>
          <w:rFonts w:ascii="Corbel" w:eastAsia="Corbel" w:hAnsi="Corbel" w:cs="Corbel"/>
          <w:color w:val="auto"/>
          <w:sz w:val="24"/>
          <w:szCs w:val="24"/>
        </w:rPr>
        <w:t>Yahara</w:t>
      </w:r>
      <w:proofErr w:type="spellEnd"/>
      <w:r w:rsidR="00A65983" w:rsidRPr="00A40469">
        <w:rPr>
          <w:rFonts w:ascii="Corbel" w:eastAsia="Corbel" w:hAnsi="Corbel" w:cs="Corbel"/>
          <w:color w:val="auto"/>
          <w:sz w:val="24"/>
          <w:szCs w:val="24"/>
        </w:rPr>
        <w:t>)</w:t>
      </w:r>
      <w:r w:rsidR="00A63B0F" w:rsidRPr="00A40469">
        <w:rPr>
          <w:rFonts w:ascii="Corbel" w:eastAsia="Corbel" w:hAnsi="Corbel" w:cs="Corbel"/>
          <w:color w:val="auto"/>
          <w:sz w:val="24"/>
          <w:szCs w:val="24"/>
        </w:rPr>
        <w:t>; back</w:t>
      </w:r>
      <w:r w:rsidRPr="00A40469">
        <w:rPr>
          <w:rFonts w:ascii="Corbel" w:eastAsia="Corbel" w:hAnsi="Corbel" w:cs="Corbel"/>
          <w:color w:val="auto"/>
          <w:sz w:val="24"/>
          <w:szCs w:val="24"/>
        </w:rPr>
        <w:t>-casting 30 years over 4 inlets</w:t>
      </w:r>
      <w:r w:rsidR="00A63B0F" w:rsidRPr="00A40469">
        <w:rPr>
          <w:rFonts w:ascii="Corbel" w:eastAsia="Corbel" w:hAnsi="Corbel" w:cs="Corbel"/>
          <w:color w:val="auto"/>
          <w:sz w:val="24"/>
          <w:szCs w:val="24"/>
        </w:rPr>
        <w:t xml:space="preserve"> </w:t>
      </w:r>
    </w:p>
    <w:p w:rsidR="00A65983" w:rsidRPr="00A40469" w:rsidRDefault="00C526F3" w:rsidP="00C526F3">
      <w:pPr>
        <w:pStyle w:val="ListParagraph"/>
        <w:numPr>
          <w:ilvl w:val="0"/>
          <w:numId w:val="5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F</w:t>
      </w:r>
      <w:r w:rsidR="00A63B0F" w:rsidRPr="00A40469">
        <w:rPr>
          <w:rFonts w:ascii="Corbel" w:eastAsia="Corbel" w:hAnsi="Corbel" w:cs="Corbel"/>
          <w:color w:val="auto"/>
          <w:sz w:val="24"/>
          <w:szCs w:val="24"/>
        </w:rPr>
        <w:t>inished in December working on improving calibration for GLM right now; also improving for Julia’s 2016 simulation paper (in review); focus on anoxia</w:t>
      </w:r>
    </w:p>
    <w:p w:rsidR="00C526F3" w:rsidRPr="00A40469" w:rsidRDefault="00C526F3" w:rsidP="00C526F3">
      <w:pPr>
        <w:pStyle w:val="ListParagraph"/>
        <w:numPr>
          <w:ilvl w:val="0"/>
          <w:numId w:val="5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Potentially could submit to special issue of L&amp;O</w:t>
      </w:r>
    </w:p>
    <w:p w:rsidR="00A65983" w:rsidRPr="00A40469" w:rsidRDefault="00A65983" w:rsidP="00A65983">
      <w:pPr>
        <w:ind w:left="720" w:firstLine="720"/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d.      GLM-hedonic paper (Weizhe)</w:t>
      </w:r>
    </w:p>
    <w:p w:rsidR="00C526F3" w:rsidRPr="00A40469" w:rsidRDefault="00A63B0F" w:rsidP="00C526F3">
      <w:pPr>
        <w:pStyle w:val="ListParagraph"/>
        <w:numPr>
          <w:ilvl w:val="0"/>
          <w:numId w:val="6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Jan. 16 deadline for author</w:t>
      </w:r>
      <w:r w:rsidR="00C526F3" w:rsidRPr="00A40469">
        <w:rPr>
          <w:rFonts w:ascii="Corbel" w:eastAsia="Corbel" w:hAnsi="Corbel" w:cs="Corbel"/>
          <w:color w:val="auto"/>
          <w:sz w:val="24"/>
          <w:szCs w:val="24"/>
        </w:rPr>
        <w:t xml:space="preserve">ship memo </w:t>
      </w:r>
    </w:p>
    <w:p w:rsidR="00C526F3" w:rsidRPr="00A40469" w:rsidRDefault="00C526F3" w:rsidP="00C526F3">
      <w:pPr>
        <w:pStyle w:val="ListParagraph"/>
        <w:numPr>
          <w:ilvl w:val="0"/>
          <w:numId w:val="6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Expect to have a draft ready by March</w:t>
      </w:r>
      <w:r w:rsidR="00A63B0F" w:rsidRPr="00A40469">
        <w:rPr>
          <w:rFonts w:ascii="Corbel" w:eastAsia="Corbel" w:hAnsi="Corbel" w:cs="Corbel"/>
          <w:color w:val="auto"/>
          <w:sz w:val="24"/>
          <w:szCs w:val="24"/>
        </w:rPr>
        <w:t xml:space="preserve"> </w:t>
      </w:r>
    </w:p>
    <w:p w:rsidR="00C526F3" w:rsidRPr="00A40469" w:rsidRDefault="00A63B0F" w:rsidP="00C526F3">
      <w:pPr>
        <w:pStyle w:val="ListParagraph"/>
        <w:numPr>
          <w:ilvl w:val="0"/>
          <w:numId w:val="6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 xml:space="preserve">Kait sent GLM outputs, hedonic results </w:t>
      </w:r>
      <w:r w:rsidR="00C526F3" w:rsidRPr="00A40469">
        <w:rPr>
          <w:rFonts w:ascii="Corbel" w:eastAsia="Corbel" w:hAnsi="Corbel" w:cs="Corbel"/>
          <w:color w:val="auto"/>
          <w:sz w:val="24"/>
          <w:szCs w:val="24"/>
        </w:rPr>
        <w:t>will be ready soon</w:t>
      </w:r>
    </w:p>
    <w:p w:rsidR="00A63B0F" w:rsidRPr="00A40469" w:rsidRDefault="00C526F3" w:rsidP="00C526F3">
      <w:pPr>
        <w:pStyle w:val="ListParagraph"/>
        <w:numPr>
          <w:ilvl w:val="0"/>
          <w:numId w:val="6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 xml:space="preserve">Plan to submit to </w:t>
      </w:r>
      <w:r w:rsidR="00A63B0F" w:rsidRPr="00A40469">
        <w:rPr>
          <w:rFonts w:ascii="Corbel" w:eastAsia="Corbel" w:hAnsi="Corbel" w:cs="Corbel"/>
          <w:i/>
          <w:color w:val="auto"/>
          <w:sz w:val="24"/>
          <w:szCs w:val="24"/>
        </w:rPr>
        <w:t>Journal of Environmental Management</w:t>
      </w:r>
      <w:r w:rsidR="00A63B0F" w:rsidRPr="00A40469">
        <w:rPr>
          <w:rFonts w:ascii="Corbel" w:eastAsia="Corbel" w:hAnsi="Corbel" w:cs="Corbel"/>
          <w:color w:val="auto"/>
          <w:sz w:val="24"/>
          <w:szCs w:val="24"/>
        </w:rPr>
        <w:t xml:space="preserve"> (interdisciplinary journal)</w:t>
      </w:r>
    </w:p>
    <w:p w:rsidR="00A63B0F" w:rsidRPr="00A40469" w:rsidRDefault="00A65983" w:rsidP="00A65983">
      <w:p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 xml:space="preserve">4. </w:t>
      </w:r>
      <w:r w:rsidRPr="00A40469">
        <w:rPr>
          <w:rFonts w:ascii="Corbel" w:eastAsia="Corbel" w:hAnsi="Corbel" w:cs="Corbel"/>
          <w:color w:val="auto"/>
          <w:sz w:val="24"/>
          <w:szCs w:val="24"/>
        </w:rPr>
        <w:tab/>
        <w:t>Updates &amp; Objectives from modeling teams (everyone)</w:t>
      </w:r>
    </w:p>
    <w:p w:rsidR="00E12B47" w:rsidRPr="00A40469" w:rsidRDefault="00A63B0F" w:rsidP="00A63B0F">
      <w:pPr>
        <w:pStyle w:val="ListParagraph"/>
        <w:numPr>
          <w:ilvl w:val="0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 xml:space="preserve">Duffy PIHM – </w:t>
      </w:r>
    </w:p>
    <w:p w:rsidR="00E12B47" w:rsidRPr="00A40469" w:rsidRDefault="00E12B47" w:rsidP="00E12B47">
      <w:pPr>
        <w:pStyle w:val="ListParagraph"/>
        <w:numPr>
          <w:ilvl w:val="1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 xml:space="preserve">OBJECTIVE: </w:t>
      </w:r>
      <w:r w:rsidR="00A63B0F" w:rsidRPr="00A40469">
        <w:rPr>
          <w:rFonts w:ascii="Corbel" w:eastAsia="Corbel" w:hAnsi="Corbel" w:cs="Corbel"/>
          <w:color w:val="auto"/>
          <w:sz w:val="24"/>
          <w:szCs w:val="24"/>
        </w:rPr>
        <w:t>complete Sunapee calibration (first several runs</w:t>
      </w:r>
      <w:r w:rsidRPr="00A40469">
        <w:rPr>
          <w:rFonts w:ascii="Corbel" w:eastAsia="Corbel" w:hAnsi="Corbel" w:cs="Corbel"/>
          <w:color w:val="auto"/>
          <w:sz w:val="24"/>
          <w:szCs w:val="24"/>
        </w:rPr>
        <w:t xml:space="preserve"> already made)</w:t>
      </w:r>
    </w:p>
    <w:p w:rsidR="00E12B47" w:rsidRPr="00A40469" w:rsidRDefault="00E12B47" w:rsidP="00E12B47">
      <w:pPr>
        <w:pStyle w:val="ListParagraph"/>
        <w:numPr>
          <w:ilvl w:val="1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OBJECTIVE:</w:t>
      </w:r>
      <w:r w:rsidR="00A63B0F" w:rsidRPr="00A40469">
        <w:rPr>
          <w:rFonts w:ascii="Corbel" w:eastAsia="Corbel" w:hAnsi="Corbel" w:cs="Corbel"/>
          <w:color w:val="auto"/>
          <w:sz w:val="24"/>
          <w:szCs w:val="24"/>
        </w:rPr>
        <w:t xml:space="preserve"> more analysis with Mendota, e.g. simplified Monte </w:t>
      </w:r>
      <w:r w:rsidRPr="00A40469">
        <w:rPr>
          <w:rFonts w:ascii="Corbel" w:eastAsia="Corbel" w:hAnsi="Corbel" w:cs="Corbel"/>
          <w:color w:val="auto"/>
          <w:sz w:val="24"/>
          <w:szCs w:val="24"/>
        </w:rPr>
        <w:t>Carlo runs to bound uncertainty</w:t>
      </w:r>
      <w:r w:rsidR="00A63B0F" w:rsidRPr="00A40469">
        <w:rPr>
          <w:rFonts w:ascii="Corbel" w:eastAsia="Corbel" w:hAnsi="Corbel" w:cs="Corbel"/>
          <w:color w:val="auto"/>
          <w:sz w:val="24"/>
          <w:szCs w:val="24"/>
        </w:rPr>
        <w:t xml:space="preserve"> </w:t>
      </w:r>
    </w:p>
    <w:p w:rsidR="00A63B0F" w:rsidRPr="00A40469" w:rsidRDefault="00E12B47" w:rsidP="00E12B47">
      <w:pPr>
        <w:pStyle w:val="ListParagraph"/>
        <w:numPr>
          <w:ilvl w:val="1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 xml:space="preserve">OBJECTIVE: </w:t>
      </w:r>
      <w:r w:rsidR="00A63B0F" w:rsidRPr="00A40469">
        <w:rPr>
          <w:rFonts w:ascii="Corbel" w:eastAsia="Corbel" w:hAnsi="Corbel" w:cs="Corbel"/>
          <w:color w:val="auto"/>
          <w:sz w:val="24"/>
          <w:szCs w:val="24"/>
        </w:rPr>
        <w:t xml:space="preserve">explore simplified version of PIHM that’s more amenable to implementing nutrients (semi-distributed model or meta-model) that breaks watershed into sub-units that preserve overall balance of flow and bring in </w:t>
      </w:r>
      <w:r w:rsidR="00A63B0F" w:rsidRPr="00A40469">
        <w:rPr>
          <w:rFonts w:ascii="Corbel" w:eastAsia="Corbel" w:hAnsi="Corbel" w:cs="Corbel"/>
          <w:color w:val="auto"/>
          <w:sz w:val="24"/>
          <w:szCs w:val="24"/>
        </w:rPr>
        <w:lastRenderedPageBreak/>
        <w:t>capability of semi-distributed nutrients; more amenable to Cycles and other models; mass balance for each stream reach</w:t>
      </w:r>
    </w:p>
    <w:p w:rsidR="00E12B47" w:rsidRPr="00A40469" w:rsidRDefault="00A63B0F" w:rsidP="00A63B0F">
      <w:pPr>
        <w:pStyle w:val="ListParagraph"/>
        <w:numPr>
          <w:ilvl w:val="0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Cobourn SDP</w:t>
      </w:r>
      <w:r w:rsidR="002C1DC5" w:rsidRPr="00A40469">
        <w:rPr>
          <w:rFonts w:ascii="Corbel" w:eastAsia="Corbel" w:hAnsi="Corbel" w:cs="Corbel"/>
          <w:color w:val="auto"/>
          <w:sz w:val="24"/>
          <w:szCs w:val="24"/>
        </w:rPr>
        <w:t xml:space="preserve"> – </w:t>
      </w:r>
    </w:p>
    <w:p w:rsidR="00E12B47" w:rsidRPr="00A40469" w:rsidRDefault="00151810" w:rsidP="00E12B47">
      <w:pPr>
        <w:pStyle w:val="ListParagraph"/>
        <w:numPr>
          <w:ilvl w:val="1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OBJECTIVE: investigate</w:t>
      </w:r>
      <w:r w:rsidR="00E12B47" w:rsidRPr="00A40469">
        <w:rPr>
          <w:rFonts w:ascii="Corbel" w:eastAsia="Corbel" w:hAnsi="Corbel" w:cs="Corbel"/>
          <w:color w:val="auto"/>
          <w:sz w:val="24"/>
          <w:szCs w:val="24"/>
        </w:rPr>
        <w:t xml:space="preserve"> </w:t>
      </w:r>
      <w:r w:rsidR="002C1DC5" w:rsidRPr="00A40469">
        <w:rPr>
          <w:rFonts w:ascii="Corbel" w:eastAsia="Corbel" w:hAnsi="Corbel" w:cs="Corbel"/>
          <w:color w:val="auto"/>
          <w:sz w:val="24"/>
          <w:szCs w:val="24"/>
        </w:rPr>
        <w:t xml:space="preserve">what </w:t>
      </w:r>
      <w:r w:rsidR="00E12B47" w:rsidRPr="00A40469">
        <w:rPr>
          <w:rFonts w:ascii="Corbel" w:eastAsia="Corbel" w:hAnsi="Corbel" w:cs="Corbel"/>
          <w:color w:val="auto"/>
          <w:sz w:val="24"/>
          <w:szCs w:val="24"/>
        </w:rPr>
        <w:t>ma</w:t>
      </w:r>
      <w:r w:rsidRPr="00A40469">
        <w:rPr>
          <w:rFonts w:ascii="Corbel" w:eastAsia="Corbel" w:hAnsi="Corbel" w:cs="Corbel"/>
          <w:color w:val="auto"/>
          <w:sz w:val="24"/>
          <w:szCs w:val="24"/>
        </w:rPr>
        <w:t>kes a representative area, use</w:t>
      </w:r>
      <w:r w:rsidR="002C1DC5" w:rsidRPr="00A40469">
        <w:rPr>
          <w:rFonts w:ascii="Corbel" w:eastAsia="Corbel" w:hAnsi="Corbel" w:cs="Corbel"/>
          <w:color w:val="auto"/>
          <w:sz w:val="24"/>
          <w:szCs w:val="24"/>
        </w:rPr>
        <w:t xml:space="preserve"> PIHM to calibrate a meta-model with similar dynamics</w:t>
      </w:r>
      <w:r w:rsidR="00E12B47" w:rsidRPr="00A40469">
        <w:rPr>
          <w:rFonts w:ascii="Corbel" w:eastAsia="Corbel" w:hAnsi="Corbel" w:cs="Corbel"/>
          <w:color w:val="auto"/>
          <w:sz w:val="24"/>
          <w:szCs w:val="24"/>
        </w:rPr>
        <w:t xml:space="preserve"> to spatially distributed model</w:t>
      </w:r>
      <w:r w:rsidR="002C1DC5" w:rsidRPr="00A40469">
        <w:rPr>
          <w:rFonts w:ascii="Corbel" w:eastAsia="Corbel" w:hAnsi="Corbel" w:cs="Corbel"/>
          <w:color w:val="auto"/>
          <w:sz w:val="24"/>
          <w:szCs w:val="24"/>
        </w:rPr>
        <w:t xml:space="preserve"> </w:t>
      </w:r>
    </w:p>
    <w:p w:rsidR="00E12B47" w:rsidRPr="00A40469" w:rsidRDefault="00E12B47" w:rsidP="00E12B47">
      <w:pPr>
        <w:pStyle w:val="ListParagraph"/>
        <w:numPr>
          <w:ilvl w:val="1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T</w:t>
      </w:r>
      <w:r w:rsidR="002C1DC5" w:rsidRPr="00A40469">
        <w:rPr>
          <w:rFonts w:ascii="Corbel" w:eastAsia="Corbel" w:hAnsi="Corbel" w:cs="Corbel"/>
          <w:color w:val="auto"/>
          <w:sz w:val="24"/>
          <w:szCs w:val="24"/>
        </w:rPr>
        <w:t>ypical approach is to use stream length and edges of the lake as contributing areas; there’s a good topographic way to do that; question is about the resolution we want; crop weighting requir</w:t>
      </w:r>
      <w:r w:rsidR="002A3530" w:rsidRPr="00A40469">
        <w:rPr>
          <w:rFonts w:ascii="Corbel" w:eastAsia="Corbel" w:hAnsi="Corbel" w:cs="Corbel"/>
          <w:color w:val="auto"/>
          <w:sz w:val="24"/>
          <w:szCs w:val="24"/>
        </w:rPr>
        <w:t>ed within hydrologic sub-units</w:t>
      </w:r>
    </w:p>
    <w:p w:rsidR="00A63B0F" w:rsidRPr="00A40469" w:rsidRDefault="002C1DC5" w:rsidP="00E12B47">
      <w:pPr>
        <w:pStyle w:val="ListParagraph"/>
        <w:numPr>
          <w:ilvl w:val="1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Loren Leonard will be working with Chris (within 6 months)</w:t>
      </w:r>
    </w:p>
    <w:p w:rsidR="00D976A0" w:rsidRPr="00A40469" w:rsidRDefault="00A63B0F" w:rsidP="00A63B0F">
      <w:pPr>
        <w:pStyle w:val="ListParagraph"/>
        <w:numPr>
          <w:ilvl w:val="0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Dugan/Farrell GLM</w:t>
      </w:r>
      <w:r w:rsidR="002C1DC5" w:rsidRPr="00A40469">
        <w:rPr>
          <w:rFonts w:ascii="Corbel" w:eastAsia="Corbel" w:hAnsi="Corbel" w:cs="Corbel"/>
          <w:color w:val="auto"/>
          <w:sz w:val="24"/>
          <w:szCs w:val="24"/>
        </w:rPr>
        <w:t xml:space="preserve"> – </w:t>
      </w:r>
    </w:p>
    <w:p w:rsidR="00D976A0" w:rsidRPr="00A40469" w:rsidRDefault="00D976A0" w:rsidP="00D976A0">
      <w:pPr>
        <w:pStyle w:val="ListParagraph"/>
        <w:numPr>
          <w:ilvl w:val="1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M</w:t>
      </w:r>
      <w:r w:rsidR="002C1DC5" w:rsidRPr="00A40469">
        <w:rPr>
          <w:rFonts w:ascii="Corbel" w:eastAsia="Corbel" w:hAnsi="Corbel" w:cs="Corbel"/>
          <w:color w:val="auto"/>
          <w:sz w:val="24"/>
          <w:szCs w:val="24"/>
        </w:rPr>
        <w:t>ost of the time is spent on calibration (run time ~minutes for each run, but over MC s</w:t>
      </w:r>
      <w:r w:rsidRPr="00A40469">
        <w:rPr>
          <w:rFonts w:ascii="Corbel" w:eastAsia="Corbel" w:hAnsi="Corbel" w:cs="Corbel"/>
          <w:color w:val="auto"/>
          <w:sz w:val="24"/>
          <w:szCs w:val="24"/>
        </w:rPr>
        <w:t>imulations it’s time consuming)</w:t>
      </w:r>
      <w:r w:rsidR="002C1DC5" w:rsidRPr="00A40469">
        <w:rPr>
          <w:rFonts w:ascii="Corbel" w:eastAsia="Corbel" w:hAnsi="Corbel" w:cs="Corbel"/>
          <w:color w:val="auto"/>
          <w:sz w:val="24"/>
          <w:szCs w:val="24"/>
        </w:rPr>
        <w:t xml:space="preserve"> </w:t>
      </w:r>
    </w:p>
    <w:p w:rsidR="00D976A0" w:rsidRPr="00A40469" w:rsidRDefault="00151810" w:rsidP="00D976A0">
      <w:pPr>
        <w:pStyle w:val="ListParagraph"/>
        <w:numPr>
          <w:ilvl w:val="1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OBJECTIVE: w</w:t>
      </w:r>
      <w:r w:rsidR="002C1DC5" w:rsidRPr="00A40469">
        <w:rPr>
          <w:rFonts w:ascii="Corbel" w:eastAsia="Corbel" w:hAnsi="Corbel" w:cs="Corbel"/>
          <w:color w:val="auto"/>
          <w:sz w:val="24"/>
          <w:szCs w:val="24"/>
        </w:rPr>
        <w:t>orkin</w:t>
      </w:r>
      <w:r w:rsidR="006B0F59" w:rsidRPr="00A40469">
        <w:rPr>
          <w:rFonts w:ascii="Corbel" w:eastAsia="Corbel" w:hAnsi="Corbel" w:cs="Corbel"/>
          <w:color w:val="auto"/>
          <w:sz w:val="24"/>
          <w:szCs w:val="24"/>
        </w:rPr>
        <w:t>g on making that more efficient,</w:t>
      </w:r>
      <w:r w:rsidR="002C1DC5" w:rsidRPr="00A40469">
        <w:rPr>
          <w:rFonts w:ascii="Corbel" w:eastAsia="Corbel" w:hAnsi="Corbel" w:cs="Corbel"/>
          <w:color w:val="auto"/>
          <w:sz w:val="24"/>
          <w:szCs w:val="24"/>
        </w:rPr>
        <w:t xml:space="preserve"> with Kait usin</w:t>
      </w:r>
      <w:r w:rsidR="00D976A0" w:rsidRPr="00A40469">
        <w:rPr>
          <w:rFonts w:ascii="Corbel" w:eastAsia="Corbel" w:hAnsi="Corbel" w:cs="Corbel"/>
          <w:color w:val="auto"/>
          <w:sz w:val="24"/>
          <w:szCs w:val="24"/>
        </w:rPr>
        <w:t>g USGS inflows rather than PIHM</w:t>
      </w:r>
      <w:r w:rsidR="002C1DC5" w:rsidRPr="00A40469">
        <w:rPr>
          <w:rFonts w:ascii="Corbel" w:eastAsia="Corbel" w:hAnsi="Corbel" w:cs="Corbel"/>
          <w:color w:val="auto"/>
          <w:sz w:val="24"/>
          <w:szCs w:val="24"/>
        </w:rPr>
        <w:t xml:space="preserve"> </w:t>
      </w:r>
    </w:p>
    <w:p w:rsidR="00A63B0F" w:rsidRPr="00A40469" w:rsidRDefault="00151810" w:rsidP="00D976A0">
      <w:pPr>
        <w:pStyle w:val="ListParagraph"/>
        <w:numPr>
          <w:ilvl w:val="1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 xml:space="preserve">OBJECTIVE: </w:t>
      </w:r>
      <w:r w:rsidR="002C1DC5" w:rsidRPr="00A40469">
        <w:rPr>
          <w:rFonts w:ascii="Corbel" w:eastAsia="Corbel" w:hAnsi="Corbel" w:cs="Corbel"/>
          <w:color w:val="auto"/>
          <w:sz w:val="24"/>
          <w:szCs w:val="24"/>
        </w:rPr>
        <w:t>Sunapee calibration going well; inflows settled, working now on computation time; anticipated within next month to quarter</w:t>
      </w:r>
    </w:p>
    <w:p w:rsidR="00151810" w:rsidRPr="00A40469" w:rsidRDefault="002C1DC5" w:rsidP="00A63B0F">
      <w:pPr>
        <w:pStyle w:val="ListParagraph"/>
        <w:numPr>
          <w:ilvl w:val="0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 xml:space="preserve">Rudstam GLM – </w:t>
      </w:r>
    </w:p>
    <w:p w:rsidR="00151810" w:rsidRPr="00A40469" w:rsidRDefault="00151810" w:rsidP="00151810">
      <w:pPr>
        <w:pStyle w:val="ListParagraph"/>
        <w:numPr>
          <w:ilvl w:val="1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C</w:t>
      </w:r>
      <w:r w:rsidR="002C1DC5" w:rsidRPr="00A40469">
        <w:rPr>
          <w:rFonts w:ascii="Corbel" w:eastAsia="Corbel" w:hAnsi="Corbel" w:cs="Corbel"/>
          <w:color w:val="auto"/>
          <w:sz w:val="24"/>
          <w:szCs w:val="24"/>
        </w:rPr>
        <w:t>oupled watershed/lake m</w:t>
      </w:r>
      <w:r w:rsidRPr="00A40469">
        <w:rPr>
          <w:rFonts w:ascii="Corbel" w:eastAsia="Corbel" w:hAnsi="Corbel" w:cs="Corbel"/>
          <w:color w:val="auto"/>
          <w:sz w:val="24"/>
          <w:szCs w:val="24"/>
        </w:rPr>
        <w:t>odel funding from other sources</w:t>
      </w:r>
    </w:p>
    <w:p w:rsidR="00151810" w:rsidRPr="00A40469" w:rsidRDefault="00151810" w:rsidP="00151810">
      <w:pPr>
        <w:pStyle w:val="ListParagraph"/>
        <w:numPr>
          <w:ilvl w:val="1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OBJECTIVE: RFP within the next month</w:t>
      </w:r>
      <w:r w:rsidR="002C1DC5" w:rsidRPr="00A40469">
        <w:rPr>
          <w:rFonts w:ascii="Corbel" w:eastAsia="Corbel" w:hAnsi="Corbel" w:cs="Corbel"/>
          <w:color w:val="auto"/>
          <w:sz w:val="24"/>
          <w:szCs w:val="24"/>
        </w:rPr>
        <w:t xml:space="preserve"> </w:t>
      </w:r>
      <w:r w:rsidRPr="00A40469">
        <w:rPr>
          <w:rFonts w:ascii="Corbel" w:eastAsia="Corbel" w:hAnsi="Corbel" w:cs="Corbel"/>
          <w:color w:val="auto"/>
          <w:sz w:val="24"/>
          <w:szCs w:val="24"/>
        </w:rPr>
        <w:t>(</w:t>
      </w:r>
      <w:r w:rsidR="002C1DC5" w:rsidRPr="00A40469">
        <w:rPr>
          <w:rFonts w:ascii="Corbel" w:eastAsia="Corbel" w:hAnsi="Corbel" w:cs="Corbel"/>
          <w:color w:val="auto"/>
          <w:sz w:val="24"/>
          <w:szCs w:val="24"/>
        </w:rPr>
        <w:t>undergrad honors student pulling together</w:t>
      </w:r>
      <w:r w:rsidRPr="00A40469">
        <w:rPr>
          <w:rFonts w:ascii="Corbel" w:eastAsia="Corbel" w:hAnsi="Corbel" w:cs="Corbel"/>
          <w:color w:val="auto"/>
          <w:sz w:val="24"/>
          <w:szCs w:val="24"/>
        </w:rPr>
        <w:t>)</w:t>
      </w:r>
    </w:p>
    <w:p w:rsidR="002C1DC5" w:rsidRPr="00A40469" w:rsidRDefault="00151810" w:rsidP="00151810">
      <w:pPr>
        <w:pStyle w:val="ListParagraph"/>
        <w:numPr>
          <w:ilvl w:val="1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 xml:space="preserve">TO DO: </w:t>
      </w:r>
      <w:r w:rsidR="00E30F3A" w:rsidRPr="00A40469">
        <w:rPr>
          <w:rFonts w:ascii="Corbel" w:eastAsia="Corbel" w:hAnsi="Corbel" w:cs="Corbel"/>
          <w:color w:val="auto"/>
          <w:sz w:val="24"/>
          <w:szCs w:val="24"/>
        </w:rPr>
        <w:t>share Dropbox folder with Lars</w:t>
      </w:r>
    </w:p>
    <w:p w:rsidR="009F6BA4" w:rsidRPr="00A40469" w:rsidRDefault="00A63B0F" w:rsidP="00A63B0F">
      <w:pPr>
        <w:pStyle w:val="ListParagraph"/>
        <w:numPr>
          <w:ilvl w:val="0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Weng Hedonic</w:t>
      </w:r>
      <w:r w:rsidR="00E30F3A" w:rsidRPr="00A40469">
        <w:rPr>
          <w:rFonts w:ascii="Corbel" w:eastAsia="Corbel" w:hAnsi="Corbel" w:cs="Corbel"/>
          <w:color w:val="auto"/>
          <w:sz w:val="24"/>
          <w:szCs w:val="24"/>
        </w:rPr>
        <w:t xml:space="preserve"> – </w:t>
      </w:r>
    </w:p>
    <w:p w:rsidR="009F6BA4" w:rsidRPr="00A40469" w:rsidRDefault="00FE7ADB" w:rsidP="009F6BA4">
      <w:pPr>
        <w:pStyle w:val="ListParagraph"/>
        <w:numPr>
          <w:ilvl w:val="1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 xml:space="preserve">Working on </w:t>
      </w:r>
      <w:r w:rsidR="00E30F3A" w:rsidRPr="00A40469">
        <w:rPr>
          <w:rFonts w:ascii="Corbel" w:eastAsia="Corbel" w:hAnsi="Corbel" w:cs="Corbel"/>
          <w:color w:val="auto"/>
          <w:sz w:val="24"/>
          <w:szCs w:val="24"/>
        </w:rPr>
        <w:t xml:space="preserve">Sunapee model </w:t>
      </w:r>
      <w:r w:rsidRPr="00A40469">
        <w:rPr>
          <w:rFonts w:ascii="Corbel" w:eastAsia="Corbel" w:hAnsi="Corbel" w:cs="Corbel"/>
          <w:color w:val="auto"/>
          <w:sz w:val="24"/>
          <w:szCs w:val="24"/>
        </w:rPr>
        <w:t>(waiting on observational data)</w:t>
      </w:r>
      <w:r w:rsidR="00E30F3A" w:rsidRPr="00A40469">
        <w:rPr>
          <w:rFonts w:ascii="Corbel" w:eastAsia="Corbel" w:hAnsi="Corbel" w:cs="Corbel"/>
          <w:color w:val="auto"/>
          <w:sz w:val="24"/>
          <w:szCs w:val="24"/>
        </w:rPr>
        <w:t xml:space="preserve"> </w:t>
      </w:r>
    </w:p>
    <w:p w:rsidR="009F6BA4" w:rsidRPr="00A40469" w:rsidRDefault="00FE7ADB" w:rsidP="009F6BA4">
      <w:pPr>
        <w:pStyle w:val="ListParagraph"/>
        <w:numPr>
          <w:ilvl w:val="1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T</w:t>
      </w:r>
      <w:r w:rsidR="00E30F3A" w:rsidRPr="00A40469">
        <w:rPr>
          <w:rFonts w:ascii="Corbel" w:eastAsia="Corbel" w:hAnsi="Corbel" w:cs="Corbel"/>
          <w:color w:val="auto"/>
          <w:sz w:val="24"/>
          <w:szCs w:val="24"/>
        </w:rPr>
        <w:t>hen moving forward to</w:t>
      </w:r>
      <w:r w:rsidRPr="00A40469">
        <w:rPr>
          <w:rFonts w:ascii="Corbel" w:eastAsia="Corbel" w:hAnsi="Corbel" w:cs="Corbel"/>
          <w:color w:val="auto"/>
          <w:sz w:val="24"/>
          <w:szCs w:val="24"/>
        </w:rPr>
        <w:t xml:space="preserve"> Oneida with observational data</w:t>
      </w:r>
      <w:r w:rsidR="00E30F3A" w:rsidRPr="00A40469">
        <w:rPr>
          <w:rFonts w:ascii="Corbel" w:eastAsia="Corbel" w:hAnsi="Corbel" w:cs="Corbel"/>
          <w:color w:val="auto"/>
          <w:sz w:val="24"/>
          <w:szCs w:val="24"/>
        </w:rPr>
        <w:t xml:space="preserve"> </w:t>
      </w:r>
    </w:p>
    <w:p w:rsidR="009F6BA4" w:rsidRPr="00A40469" w:rsidRDefault="00FE7ADB" w:rsidP="009F6BA4">
      <w:pPr>
        <w:pStyle w:val="ListParagraph"/>
        <w:numPr>
          <w:ilvl w:val="1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 xml:space="preserve">OBJECTIVE: </w:t>
      </w:r>
      <w:r w:rsidR="00E30F3A" w:rsidRPr="00A40469">
        <w:rPr>
          <w:rFonts w:ascii="Corbel" w:eastAsia="Corbel" w:hAnsi="Corbel" w:cs="Corbel"/>
          <w:color w:val="auto"/>
          <w:sz w:val="24"/>
          <w:szCs w:val="24"/>
        </w:rPr>
        <w:t>fi</w:t>
      </w:r>
      <w:r w:rsidRPr="00A40469">
        <w:rPr>
          <w:rFonts w:ascii="Corbel" w:eastAsia="Corbel" w:hAnsi="Corbel" w:cs="Corbel"/>
          <w:color w:val="auto"/>
          <w:sz w:val="24"/>
          <w:szCs w:val="24"/>
        </w:rPr>
        <w:t>nish GLM-hedonic coupling paper</w:t>
      </w:r>
      <w:r w:rsidR="00E30F3A" w:rsidRPr="00A40469">
        <w:rPr>
          <w:rFonts w:ascii="Corbel" w:eastAsia="Corbel" w:hAnsi="Corbel" w:cs="Corbel"/>
          <w:color w:val="auto"/>
          <w:sz w:val="24"/>
          <w:szCs w:val="24"/>
        </w:rPr>
        <w:t xml:space="preserve"> </w:t>
      </w:r>
    </w:p>
    <w:p w:rsidR="00A63B0F" w:rsidRPr="00A40469" w:rsidRDefault="00FE7ADB" w:rsidP="009F6BA4">
      <w:pPr>
        <w:pStyle w:val="ListParagraph"/>
        <w:numPr>
          <w:ilvl w:val="1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 xml:space="preserve">Will do </w:t>
      </w:r>
      <w:r w:rsidR="00E30F3A" w:rsidRPr="00A40469">
        <w:rPr>
          <w:rFonts w:ascii="Corbel" w:eastAsia="Corbel" w:hAnsi="Corbel" w:cs="Corbel"/>
          <w:color w:val="auto"/>
          <w:sz w:val="24"/>
          <w:szCs w:val="24"/>
        </w:rPr>
        <w:t>more analysis on Mendota with variable selection, etc.</w:t>
      </w:r>
    </w:p>
    <w:p w:rsidR="00441FB1" w:rsidRPr="00A40469" w:rsidRDefault="00A63B0F" w:rsidP="00A63B0F">
      <w:pPr>
        <w:pStyle w:val="ListParagraph"/>
        <w:numPr>
          <w:ilvl w:val="0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Fitchett CE</w:t>
      </w:r>
      <w:r w:rsidR="00E30F3A" w:rsidRPr="00A40469">
        <w:rPr>
          <w:rFonts w:ascii="Corbel" w:eastAsia="Corbel" w:hAnsi="Corbel" w:cs="Corbel"/>
          <w:color w:val="auto"/>
          <w:sz w:val="24"/>
          <w:szCs w:val="24"/>
        </w:rPr>
        <w:t xml:space="preserve"> – </w:t>
      </w:r>
    </w:p>
    <w:p w:rsidR="00441FB1" w:rsidRPr="00A40469" w:rsidRDefault="00441FB1" w:rsidP="00441FB1">
      <w:pPr>
        <w:pStyle w:val="ListParagraph"/>
        <w:numPr>
          <w:ilvl w:val="1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C</w:t>
      </w:r>
      <w:r w:rsidR="00E30F3A" w:rsidRPr="00A40469">
        <w:rPr>
          <w:rFonts w:ascii="Corbel" w:eastAsia="Corbel" w:hAnsi="Corbel" w:cs="Corbel"/>
          <w:color w:val="auto"/>
          <w:sz w:val="24"/>
          <w:szCs w:val="24"/>
        </w:rPr>
        <w:t>ompleted draft of research proposal, working on f</w:t>
      </w:r>
      <w:r w:rsidRPr="00A40469">
        <w:rPr>
          <w:rFonts w:ascii="Corbel" w:eastAsia="Corbel" w:hAnsi="Corbel" w:cs="Corbel"/>
          <w:color w:val="auto"/>
          <w:sz w:val="24"/>
          <w:szCs w:val="24"/>
        </w:rPr>
        <w:t>inalizing over the next quarter</w:t>
      </w:r>
      <w:r w:rsidR="00E30F3A" w:rsidRPr="00A40469">
        <w:rPr>
          <w:rFonts w:ascii="Corbel" w:eastAsia="Corbel" w:hAnsi="Corbel" w:cs="Corbel"/>
          <w:color w:val="auto"/>
          <w:sz w:val="24"/>
          <w:szCs w:val="24"/>
        </w:rPr>
        <w:t xml:space="preserve"> </w:t>
      </w:r>
    </w:p>
    <w:p w:rsidR="00441FB1" w:rsidRPr="00A40469" w:rsidRDefault="00E30F3A" w:rsidP="00441FB1">
      <w:pPr>
        <w:pStyle w:val="ListParagraph"/>
        <w:numPr>
          <w:ilvl w:val="1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Nicole/Mike/Leah working on a concept paper, Leah taking the lead on developing that over winter break; sending to a few team members soon – translational ecology and</w:t>
      </w:r>
      <w:r w:rsidR="00441FB1" w:rsidRPr="00A40469">
        <w:rPr>
          <w:rFonts w:ascii="Corbel" w:eastAsia="Corbel" w:hAnsi="Corbel" w:cs="Corbel"/>
          <w:color w:val="auto"/>
          <w:sz w:val="24"/>
          <w:szCs w:val="24"/>
        </w:rPr>
        <w:t xml:space="preserve"> Sunapee involvement with GLEON</w:t>
      </w:r>
      <w:r w:rsidRPr="00A40469">
        <w:rPr>
          <w:rFonts w:ascii="Corbel" w:eastAsia="Corbel" w:hAnsi="Corbel" w:cs="Corbel"/>
          <w:color w:val="auto"/>
          <w:sz w:val="24"/>
          <w:szCs w:val="24"/>
        </w:rPr>
        <w:t xml:space="preserve"> </w:t>
      </w:r>
    </w:p>
    <w:p w:rsidR="00441FB1" w:rsidRPr="00A40469" w:rsidRDefault="00441FB1" w:rsidP="00441FB1">
      <w:pPr>
        <w:pStyle w:val="ListParagraph"/>
        <w:numPr>
          <w:ilvl w:val="1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OBJECTIVE:</w:t>
      </w:r>
      <w:r w:rsidR="00E30F3A" w:rsidRPr="00A40469">
        <w:rPr>
          <w:rFonts w:ascii="Corbel" w:eastAsia="Corbel" w:hAnsi="Corbel" w:cs="Corbel"/>
          <w:color w:val="auto"/>
          <w:sz w:val="24"/>
          <w:szCs w:val="24"/>
        </w:rPr>
        <w:t xml:space="preserve"> coding documentation from LSPA; graduate seminar at VT (tar</w:t>
      </w:r>
      <w:r w:rsidRPr="00A40469">
        <w:rPr>
          <w:rFonts w:ascii="Corbel" w:eastAsia="Corbel" w:hAnsi="Corbel" w:cs="Corbel"/>
          <w:color w:val="auto"/>
          <w:sz w:val="24"/>
          <w:szCs w:val="24"/>
        </w:rPr>
        <w:t>get data analysis for this)</w:t>
      </w:r>
      <w:r w:rsidR="00E30F3A" w:rsidRPr="00A40469">
        <w:rPr>
          <w:rFonts w:ascii="Corbel" w:eastAsia="Corbel" w:hAnsi="Corbel" w:cs="Corbel"/>
          <w:color w:val="auto"/>
          <w:sz w:val="24"/>
          <w:szCs w:val="24"/>
        </w:rPr>
        <w:t xml:space="preserve"> </w:t>
      </w:r>
    </w:p>
    <w:p w:rsidR="00A63B0F" w:rsidRPr="00A40469" w:rsidRDefault="00441FB1" w:rsidP="00441FB1">
      <w:pPr>
        <w:pStyle w:val="ListParagraph"/>
        <w:numPr>
          <w:ilvl w:val="1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 xml:space="preserve">OBJECTIVE: </w:t>
      </w:r>
      <w:r w:rsidR="00E30F3A" w:rsidRPr="00A40469">
        <w:rPr>
          <w:rFonts w:ascii="Corbel" w:eastAsia="Corbel" w:hAnsi="Corbel" w:cs="Corbel"/>
          <w:color w:val="auto"/>
          <w:sz w:val="24"/>
          <w:szCs w:val="24"/>
        </w:rPr>
        <w:t>plan for summer field season including developing scripts/interviews at field sites, logistics</w:t>
      </w:r>
    </w:p>
    <w:p w:rsidR="00524013" w:rsidRPr="00A40469" w:rsidRDefault="00A63B0F" w:rsidP="00A63B0F">
      <w:pPr>
        <w:pStyle w:val="ListParagraph"/>
        <w:numPr>
          <w:ilvl w:val="0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Stachelek Scaling</w:t>
      </w:r>
      <w:r w:rsidR="00E30F3A" w:rsidRPr="00A40469">
        <w:rPr>
          <w:rFonts w:ascii="Corbel" w:eastAsia="Corbel" w:hAnsi="Corbel" w:cs="Corbel"/>
          <w:color w:val="auto"/>
          <w:sz w:val="24"/>
          <w:szCs w:val="24"/>
        </w:rPr>
        <w:t xml:space="preserve"> – </w:t>
      </w:r>
    </w:p>
    <w:p w:rsidR="00ED0AF1" w:rsidRPr="00A40469" w:rsidRDefault="00524013" w:rsidP="00524013">
      <w:pPr>
        <w:pStyle w:val="ListParagraph"/>
        <w:numPr>
          <w:ilvl w:val="1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lastRenderedPageBreak/>
        <w:t>D</w:t>
      </w:r>
      <w:r w:rsidR="00E30F3A" w:rsidRPr="00A40469">
        <w:rPr>
          <w:rFonts w:ascii="Corbel" w:eastAsia="Corbel" w:hAnsi="Corbel" w:cs="Corbel"/>
          <w:color w:val="auto"/>
          <w:sz w:val="24"/>
          <w:szCs w:val="24"/>
        </w:rPr>
        <w:t>eveloping chapter 1 research (connectivity); in parallel chapter 2 with more potential for engagement with this group (s</w:t>
      </w:r>
      <w:r w:rsidR="00ED0AF1" w:rsidRPr="00A40469">
        <w:rPr>
          <w:rFonts w:ascii="Corbel" w:eastAsia="Corbel" w:hAnsi="Corbel" w:cs="Corbel"/>
          <w:color w:val="auto"/>
          <w:sz w:val="24"/>
          <w:szCs w:val="24"/>
        </w:rPr>
        <w:t>imilar to what Chris discussed)</w:t>
      </w:r>
    </w:p>
    <w:p w:rsidR="00A63B0F" w:rsidRPr="00A40469" w:rsidRDefault="00ED0AF1" w:rsidP="00524013">
      <w:pPr>
        <w:pStyle w:val="ListParagraph"/>
        <w:numPr>
          <w:ilvl w:val="1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OBJECTIVE: d</w:t>
      </w:r>
      <w:r w:rsidR="00E30F3A" w:rsidRPr="00A40469">
        <w:rPr>
          <w:rFonts w:ascii="Corbel" w:eastAsia="Corbel" w:hAnsi="Corbel" w:cs="Corbel"/>
          <w:color w:val="auto"/>
          <w:sz w:val="24"/>
          <w:szCs w:val="24"/>
        </w:rPr>
        <w:t>evelopment of a proof of concept for presentation at Year 3 workshop, build off idea of connectivity on P</w:t>
      </w:r>
    </w:p>
    <w:p w:rsidR="00A40469" w:rsidRPr="00A40469" w:rsidRDefault="00A63B0F" w:rsidP="004C4DC5">
      <w:pPr>
        <w:pStyle w:val="ListParagraph"/>
        <w:numPr>
          <w:ilvl w:val="0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Weathers BI</w:t>
      </w:r>
      <w:r w:rsidR="00A65983" w:rsidRPr="00A40469">
        <w:rPr>
          <w:rFonts w:ascii="Corbel" w:eastAsia="Corbel" w:hAnsi="Corbel" w:cs="Corbel"/>
          <w:color w:val="auto"/>
          <w:sz w:val="24"/>
          <w:szCs w:val="24"/>
        </w:rPr>
        <w:t xml:space="preserve"> </w:t>
      </w:r>
      <w:r w:rsidR="00E30F3A" w:rsidRPr="00A40469">
        <w:rPr>
          <w:rFonts w:ascii="Corbel" w:eastAsia="Corbel" w:hAnsi="Corbel" w:cs="Corbel"/>
          <w:color w:val="auto"/>
          <w:sz w:val="24"/>
          <w:szCs w:val="24"/>
        </w:rPr>
        <w:t xml:space="preserve">– </w:t>
      </w:r>
    </w:p>
    <w:p w:rsidR="00A40469" w:rsidRPr="00A40469" w:rsidRDefault="00A40469" w:rsidP="00A40469">
      <w:pPr>
        <w:pStyle w:val="ListParagraph"/>
        <w:numPr>
          <w:ilvl w:val="1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M</w:t>
      </w:r>
      <w:r w:rsidR="00E30F3A" w:rsidRPr="00A40469">
        <w:rPr>
          <w:rFonts w:ascii="Corbel" w:eastAsia="Corbel" w:hAnsi="Corbel" w:cs="Corbel"/>
          <w:color w:val="auto"/>
          <w:sz w:val="24"/>
          <w:szCs w:val="24"/>
        </w:rPr>
        <w:t>eeting in Sunapee, opti</w:t>
      </w:r>
      <w:r w:rsidRPr="00A40469">
        <w:rPr>
          <w:rFonts w:ascii="Corbel" w:eastAsia="Corbel" w:hAnsi="Corbel" w:cs="Corbel"/>
          <w:color w:val="auto"/>
          <w:sz w:val="24"/>
          <w:szCs w:val="24"/>
        </w:rPr>
        <w:t>mize for interaction with LSPA</w:t>
      </w:r>
    </w:p>
    <w:p w:rsidR="00A40469" w:rsidRPr="00A40469" w:rsidRDefault="00A40469" w:rsidP="00A40469">
      <w:pPr>
        <w:pStyle w:val="ListParagraph"/>
        <w:numPr>
          <w:ilvl w:val="1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 xml:space="preserve">OBJECTIVE: </w:t>
      </w:r>
      <w:r w:rsidR="00E30F3A" w:rsidRPr="00A40469">
        <w:rPr>
          <w:rFonts w:ascii="Corbel" w:eastAsia="Corbel" w:hAnsi="Corbel" w:cs="Corbel"/>
          <w:color w:val="auto"/>
          <w:sz w:val="24"/>
          <w:szCs w:val="24"/>
        </w:rPr>
        <w:t>visit to VT about how to set up meeting to do visu</w:t>
      </w:r>
      <w:r w:rsidRPr="00A40469">
        <w:rPr>
          <w:rFonts w:ascii="Corbel" w:eastAsia="Corbel" w:hAnsi="Corbel" w:cs="Corbel"/>
          <w:color w:val="auto"/>
          <w:sz w:val="24"/>
          <w:szCs w:val="24"/>
        </w:rPr>
        <w:t>alizations of modeling results</w:t>
      </w:r>
    </w:p>
    <w:p w:rsidR="00A40469" w:rsidRPr="00A40469" w:rsidRDefault="00A40469" w:rsidP="00A40469">
      <w:pPr>
        <w:pStyle w:val="ListParagraph"/>
        <w:numPr>
          <w:ilvl w:val="1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 xml:space="preserve">OBJECTIVE: </w:t>
      </w:r>
      <w:r w:rsidR="00E30F3A" w:rsidRPr="00A40469">
        <w:rPr>
          <w:rFonts w:ascii="Corbel" w:eastAsia="Corbel" w:hAnsi="Corbel" w:cs="Corbel"/>
          <w:color w:val="auto"/>
          <w:sz w:val="24"/>
          <w:szCs w:val="24"/>
        </w:rPr>
        <w:t xml:space="preserve">work with Leah and Mike on their results; </w:t>
      </w:r>
    </w:p>
    <w:p w:rsidR="00A40469" w:rsidRPr="00A40469" w:rsidRDefault="00A40469" w:rsidP="00A40469">
      <w:pPr>
        <w:pStyle w:val="ListParagraph"/>
        <w:numPr>
          <w:ilvl w:val="1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V</w:t>
      </w:r>
      <w:r w:rsidR="00E30F3A" w:rsidRPr="00A40469">
        <w:rPr>
          <w:rFonts w:ascii="Corbel" w:eastAsia="Corbel" w:hAnsi="Corbel" w:cs="Corbel"/>
          <w:color w:val="auto"/>
          <w:sz w:val="24"/>
          <w:szCs w:val="24"/>
        </w:rPr>
        <w:t xml:space="preserve">isit with each of other groups to collect information about setting up the meeting; CLA and OLA? Should we invite? Also friends of Lake </w:t>
      </w:r>
      <w:proofErr w:type="spellStart"/>
      <w:r w:rsidR="00E30F3A" w:rsidRPr="00A40469">
        <w:rPr>
          <w:rFonts w:ascii="Corbel" w:eastAsia="Corbel" w:hAnsi="Corbel" w:cs="Corbel"/>
          <w:color w:val="auto"/>
          <w:sz w:val="24"/>
          <w:szCs w:val="24"/>
        </w:rPr>
        <w:t>Lillinonah</w:t>
      </w:r>
      <w:proofErr w:type="spellEnd"/>
      <w:r w:rsidR="00E30F3A" w:rsidRPr="00A40469">
        <w:rPr>
          <w:rFonts w:ascii="Corbel" w:eastAsia="Corbel" w:hAnsi="Corbel" w:cs="Corbel"/>
          <w:color w:val="auto"/>
          <w:sz w:val="24"/>
          <w:szCs w:val="24"/>
        </w:rPr>
        <w:t>, Vanni? Engage primarily LSPA now and support a broader meeting later</w:t>
      </w:r>
      <w:r w:rsidR="004C4DC5" w:rsidRPr="00A40469">
        <w:rPr>
          <w:rFonts w:ascii="Corbel" w:eastAsia="Corbel" w:hAnsi="Corbel" w:cs="Corbel"/>
          <w:color w:val="auto"/>
          <w:sz w:val="24"/>
          <w:szCs w:val="24"/>
        </w:rPr>
        <w:t xml:space="preserve">; 1-2 OLA representatives at the meeting? Primarily to observe. </w:t>
      </w:r>
    </w:p>
    <w:p w:rsidR="004C4DC5" w:rsidRPr="00A40469" w:rsidRDefault="004C4DC5" w:rsidP="00A40469">
      <w:pPr>
        <w:pStyle w:val="ListParagraph"/>
        <w:numPr>
          <w:ilvl w:val="1"/>
          <w:numId w:val="2"/>
        </w:num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 xml:space="preserve">Sub-team meeting with </w:t>
      </w:r>
      <w:proofErr w:type="spellStart"/>
      <w:r w:rsidRPr="00A40469">
        <w:rPr>
          <w:rFonts w:ascii="Corbel" w:eastAsia="Corbel" w:hAnsi="Corbel" w:cs="Corbel"/>
          <w:color w:val="auto"/>
          <w:sz w:val="24"/>
          <w:szCs w:val="24"/>
        </w:rPr>
        <w:t>Kak</w:t>
      </w:r>
      <w:proofErr w:type="spellEnd"/>
      <w:r w:rsidRPr="00A40469">
        <w:rPr>
          <w:rFonts w:ascii="Corbel" w:eastAsia="Corbel" w:hAnsi="Corbel" w:cs="Corbel"/>
          <w:color w:val="auto"/>
          <w:sz w:val="24"/>
          <w:szCs w:val="24"/>
        </w:rPr>
        <w:t>, Paul, CC, Lars. CNH project working with lake associations looking at fish in N. Wisconsin (Solomon at CIES), meet in WI with this other group, ensure broad engagement.</w:t>
      </w:r>
      <w:bookmarkStart w:id="0" w:name="_GoBack"/>
      <w:bookmarkEnd w:id="0"/>
    </w:p>
    <w:p w:rsidR="00A65983" w:rsidRPr="00A40469" w:rsidRDefault="00A65983" w:rsidP="00A65983">
      <w:pPr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 xml:space="preserve">5. </w:t>
      </w:r>
      <w:r w:rsidRPr="00A40469">
        <w:rPr>
          <w:rFonts w:ascii="Corbel" w:eastAsia="Corbel" w:hAnsi="Corbel" w:cs="Corbel"/>
          <w:color w:val="auto"/>
          <w:sz w:val="24"/>
          <w:szCs w:val="24"/>
        </w:rPr>
        <w:tab/>
        <w:t>Administrative items:</w:t>
      </w:r>
    </w:p>
    <w:p w:rsidR="00E30F3A" w:rsidRPr="00A40469" w:rsidRDefault="00A65983" w:rsidP="00D95677">
      <w:pPr>
        <w:ind w:left="2160" w:hanging="720"/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a.</w:t>
      </w:r>
      <w:r w:rsidR="00E30F3A" w:rsidRPr="00A40469">
        <w:rPr>
          <w:rFonts w:ascii="Corbel" w:eastAsia="Corbel" w:hAnsi="Corbel" w:cs="Corbel"/>
          <w:color w:val="auto"/>
          <w:sz w:val="24"/>
          <w:szCs w:val="24"/>
        </w:rPr>
        <w:tab/>
        <w:t>UCOWR</w:t>
      </w:r>
      <w:r w:rsidR="00D95677" w:rsidRPr="00A40469">
        <w:rPr>
          <w:rFonts w:ascii="Corbel" w:eastAsia="Corbel" w:hAnsi="Corbel" w:cs="Corbel"/>
          <w:color w:val="auto"/>
          <w:sz w:val="24"/>
          <w:szCs w:val="24"/>
        </w:rPr>
        <w:t xml:space="preserve"> – January 22 abstract submission deadline, seeking 4</w:t>
      </w:r>
      <w:r w:rsidR="00D95677" w:rsidRPr="00A40469">
        <w:rPr>
          <w:rFonts w:ascii="Corbel" w:eastAsia="Corbel" w:hAnsi="Corbel" w:cs="Corbel"/>
          <w:color w:val="auto"/>
          <w:sz w:val="24"/>
          <w:szCs w:val="24"/>
          <w:vertAlign w:val="superscript"/>
        </w:rPr>
        <w:t>th</w:t>
      </w:r>
      <w:r w:rsidR="00D95677" w:rsidRPr="00A40469">
        <w:rPr>
          <w:rFonts w:ascii="Corbel" w:eastAsia="Corbel" w:hAnsi="Corbel" w:cs="Corbel"/>
          <w:color w:val="auto"/>
          <w:sz w:val="24"/>
          <w:szCs w:val="24"/>
        </w:rPr>
        <w:t xml:space="preserve"> grad student presenter</w:t>
      </w:r>
      <w:r w:rsidRPr="00A40469">
        <w:rPr>
          <w:rFonts w:ascii="Corbel" w:eastAsia="Corbel" w:hAnsi="Corbel" w:cs="Corbel"/>
          <w:color w:val="auto"/>
          <w:sz w:val="24"/>
          <w:szCs w:val="24"/>
        </w:rPr>
        <w:t xml:space="preserve">      </w:t>
      </w:r>
    </w:p>
    <w:p w:rsidR="00E30F3A" w:rsidRPr="00A40469" w:rsidRDefault="004C4DC5" w:rsidP="00D95677">
      <w:pPr>
        <w:ind w:left="2160" w:hanging="720"/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b.</w:t>
      </w:r>
      <w:r w:rsidRPr="00A40469">
        <w:rPr>
          <w:rFonts w:ascii="Corbel" w:eastAsia="Corbel" w:hAnsi="Corbel" w:cs="Corbel"/>
          <w:color w:val="auto"/>
          <w:sz w:val="24"/>
          <w:szCs w:val="24"/>
        </w:rPr>
        <w:tab/>
      </w:r>
      <w:r w:rsidR="00A65983" w:rsidRPr="00A40469">
        <w:rPr>
          <w:rFonts w:ascii="Corbel" w:eastAsia="Corbel" w:hAnsi="Corbel" w:cs="Corbel"/>
          <w:color w:val="auto"/>
          <w:sz w:val="24"/>
          <w:szCs w:val="24"/>
        </w:rPr>
        <w:t>Using Mendeley for reference management (Reilly)</w:t>
      </w:r>
      <w:r w:rsidR="00D95677" w:rsidRPr="00A40469">
        <w:rPr>
          <w:rFonts w:ascii="Corbel" w:eastAsia="Corbel" w:hAnsi="Corbel" w:cs="Corbel"/>
          <w:color w:val="auto"/>
          <w:sz w:val="24"/>
          <w:szCs w:val="24"/>
        </w:rPr>
        <w:t xml:space="preserve"> – Reilly will send out instructions on using Mendeley after the call; feel free to add in references</w:t>
      </w:r>
    </w:p>
    <w:p w:rsidR="00A65983" w:rsidRPr="00A40469" w:rsidRDefault="004C4DC5" w:rsidP="004C4DC5">
      <w:pPr>
        <w:ind w:left="2160" w:hanging="720"/>
        <w:rPr>
          <w:rFonts w:ascii="Corbel" w:eastAsia="Corbel" w:hAnsi="Corbel" w:cs="Corbel"/>
          <w:color w:val="auto"/>
          <w:sz w:val="24"/>
          <w:szCs w:val="24"/>
        </w:rPr>
      </w:pPr>
      <w:r w:rsidRPr="00A40469">
        <w:rPr>
          <w:rFonts w:ascii="Corbel" w:eastAsia="Corbel" w:hAnsi="Corbel" w:cs="Corbel"/>
          <w:color w:val="auto"/>
          <w:sz w:val="24"/>
          <w:szCs w:val="24"/>
        </w:rPr>
        <w:t>c</w:t>
      </w:r>
      <w:r w:rsidR="00A65983" w:rsidRPr="00A40469">
        <w:rPr>
          <w:rFonts w:ascii="Corbel" w:eastAsia="Corbel" w:hAnsi="Corbel" w:cs="Corbel"/>
          <w:color w:val="auto"/>
          <w:sz w:val="24"/>
          <w:szCs w:val="24"/>
        </w:rPr>
        <w:t xml:space="preserve">.      </w:t>
      </w:r>
      <w:r w:rsidRPr="00A40469">
        <w:rPr>
          <w:rFonts w:ascii="Corbel" w:eastAsia="Corbel" w:hAnsi="Corbel" w:cs="Corbel"/>
          <w:color w:val="auto"/>
          <w:sz w:val="24"/>
          <w:szCs w:val="24"/>
        </w:rPr>
        <w:tab/>
      </w:r>
      <w:r w:rsidR="00A65983" w:rsidRPr="00A40469">
        <w:rPr>
          <w:rFonts w:ascii="Corbel" w:eastAsia="Corbel" w:hAnsi="Corbel" w:cs="Corbel"/>
          <w:color w:val="auto"/>
          <w:sz w:val="24"/>
          <w:szCs w:val="24"/>
        </w:rPr>
        <w:t>Reminder: save the date for this year's workshop, May 15-18 (Kelly)</w:t>
      </w:r>
      <w:r w:rsidRPr="00A40469">
        <w:rPr>
          <w:rFonts w:ascii="Corbel" w:eastAsia="Corbel" w:hAnsi="Corbel" w:cs="Corbel"/>
          <w:color w:val="auto"/>
          <w:sz w:val="24"/>
          <w:szCs w:val="24"/>
        </w:rPr>
        <w:t>, reservations at Dexter’s; Manchester or Boston</w:t>
      </w:r>
    </w:p>
    <w:p w:rsidR="00BC3FB7" w:rsidRPr="00A40469" w:rsidRDefault="00BC3FB7">
      <w:pPr>
        <w:rPr>
          <w:color w:val="auto"/>
        </w:rPr>
      </w:pPr>
    </w:p>
    <w:sectPr w:rsidR="00BC3FB7" w:rsidRPr="00A40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5E3D"/>
    <w:multiLevelType w:val="multilevel"/>
    <w:tmpl w:val="DE9A70BA"/>
    <w:styleLink w:val="EnDashBullets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394A0645"/>
    <w:multiLevelType w:val="hybridMultilevel"/>
    <w:tmpl w:val="8A92AC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2502C71"/>
    <w:multiLevelType w:val="hybridMultilevel"/>
    <w:tmpl w:val="625494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E2E5639"/>
    <w:multiLevelType w:val="hybridMultilevel"/>
    <w:tmpl w:val="E0AC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F20A9"/>
    <w:multiLevelType w:val="hybridMultilevel"/>
    <w:tmpl w:val="49ACBD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63819BD"/>
    <w:multiLevelType w:val="hybridMultilevel"/>
    <w:tmpl w:val="3036D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83"/>
    <w:rsid w:val="00151810"/>
    <w:rsid w:val="001F0716"/>
    <w:rsid w:val="002A3530"/>
    <w:rsid w:val="002C1DC5"/>
    <w:rsid w:val="00441FB1"/>
    <w:rsid w:val="004C4DC5"/>
    <w:rsid w:val="00524013"/>
    <w:rsid w:val="006B0F59"/>
    <w:rsid w:val="006E4751"/>
    <w:rsid w:val="00797E22"/>
    <w:rsid w:val="009F6BA4"/>
    <w:rsid w:val="00A40469"/>
    <w:rsid w:val="00A63B0F"/>
    <w:rsid w:val="00A65983"/>
    <w:rsid w:val="00BC3FB7"/>
    <w:rsid w:val="00C526F3"/>
    <w:rsid w:val="00D2629E"/>
    <w:rsid w:val="00D95677"/>
    <w:rsid w:val="00D976A0"/>
    <w:rsid w:val="00E12B47"/>
    <w:rsid w:val="00E30F3A"/>
    <w:rsid w:val="00ED0AF1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B6392"/>
  <w15:chartTrackingRefBased/>
  <w15:docId w15:val="{8B2AAE4B-2C67-4067-991B-41A49CF8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598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nDashBullets">
    <w:name w:val="EnDashBullets"/>
    <w:uiPriority w:val="99"/>
    <w:rsid w:val="006E475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63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Cobourn, Kelly</dc:creator>
  <cp:keywords/>
  <dc:description/>
  <cp:lastModifiedBy>Henson, Virginia</cp:lastModifiedBy>
  <cp:revision>13</cp:revision>
  <dcterms:created xsi:type="dcterms:W3CDTF">2018-01-08T14:48:00Z</dcterms:created>
  <dcterms:modified xsi:type="dcterms:W3CDTF">2018-01-08T15:18:00Z</dcterms:modified>
</cp:coreProperties>
</file>